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FF" w:rsidRPr="002356FF" w:rsidRDefault="002356FF" w:rsidP="002356FF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356FF">
        <w:rPr>
          <w:rFonts w:ascii="Arial" w:hAnsi="Arial" w:cs="Arial"/>
          <w:b/>
          <w:sz w:val="28"/>
          <w:szCs w:val="28"/>
        </w:rPr>
        <w:t>Дидактические игры в работе логопеда</w:t>
      </w:r>
      <w:bookmarkStart w:id="0" w:name="_GoBack"/>
      <w:bookmarkEnd w:id="0"/>
    </w:p>
    <w:p w:rsidR="002356FF" w:rsidRPr="002356FF" w:rsidRDefault="002356FF" w:rsidP="002356FF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>Для родителей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         Основной деятельностью ребенка – дошкольника является игра.  Игра является </w:t>
      </w:r>
      <w:r w:rsidRPr="002356FF">
        <w:rPr>
          <w:rFonts w:ascii="Arial" w:hAnsi="Arial" w:cs="Arial"/>
          <w:sz w:val="28"/>
          <w:szCs w:val="28"/>
        </w:rPr>
        <w:t>свободной деятельностью детей</w:t>
      </w:r>
      <w:r w:rsidRPr="002356FF">
        <w:rPr>
          <w:rFonts w:ascii="Arial" w:hAnsi="Arial" w:cs="Arial"/>
          <w:sz w:val="28"/>
          <w:szCs w:val="28"/>
        </w:rPr>
        <w:t xml:space="preserve">, способствует самовыражению ребенка. Прежде всего, в играх осуществляется познавательное развитие детей, так как игровая деятельность способствует развитию внимания, памяти, наблюдательности, мышления и речи, расширению и углублению представлений об окружающей его жизни. 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      В играх дети учатся сравнивать предметы по размеру, форме и цвету, знакомятся со свойствами материалов, из которых они сделаны. На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занятиях я использую различные дидактические </w:t>
      </w:r>
      <w:r w:rsidRPr="002356FF">
        <w:rPr>
          <w:rFonts w:ascii="Arial" w:hAnsi="Arial" w:cs="Arial"/>
          <w:sz w:val="28"/>
          <w:szCs w:val="28"/>
        </w:rPr>
        <w:t>игры для</w:t>
      </w:r>
      <w:r w:rsidRPr="002356FF">
        <w:rPr>
          <w:rFonts w:ascii="Arial" w:hAnsi="Arial" w:cs="Arial"/>
          <w:sz w:val="28"/>
          <w:szCs w:val="28"/>
        </w:rPr>
        <w:t xml:space="preserve"> закрепления, дифференциации нарушенных звуков.   Особое место в педагогическом процессе занимают дидактические игры и игровые моменты, ситуации. Дидактическая игра – средство обучения, поэтому она может быть использована при усвоении любого программного </w:t>
      </w:r>
      <w:r w:rsidRPr="002356FF">
        <w:rPr>
          <w:rFonts w:ascii="Arial" w:hAnsi="Arial" w:cs="Arial"/>
          <w:sz w:val="28"/>
          <w:szCs w:val="28"/>
        </w:rPr>
        <w:t>материала.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   Применение дидактической игры помогает сделать учебный материал увлекательным, создать радостное рабочее настроение. Использование дидактической игры в учебном процессе облегчает его, т.к. игровая деятельность привычна ребенку. Через игру быстрее познаются закономерности обучения. Положительные эмоции облегчают процесс познания.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  Для детей с речевой патологией </w:t>
      </w:r>
      <w:r w:rsidRPr="002356FF">
        <w:rPr>
          <w:rFonts w:ascii="Arial" w:hAnsi="Arial" w:cs="Arial"/>
          <w:sz w:val="28"/>
          <w:szCs w:val="28"/>
        </w:rPr>
        <w:t>значительной трудностью</w:t>
      </w:r>
      <w:r w:rsidRPr="002356FF">
        <w:rPr>
          <w:rFonts w:ascii="Arial" w:hAnsi="Arial" w:cs="Arial"/>
          <w:sz w:val="28"/>
          <w:szCs w:val="28"/>
        </w:rPr>
        <w:t xml:space="preserve"> является усвоение употребления предлогов с пространственным значением.  С применением разнообразных дидактических </w:t>
      </w:r>
      <w:r w:rsidRPr="002356FF">
        <w:rPr>
          <w:rFonts w:ascii="Arial" w:hAnsi="Arial" w:cs="Arial"/>
          <w:sz w:val="28"/>
          <w:szCs w:val="28"/>
        </w:rPr>
        <w:t>игр,</w:t>
      </w:r>
      <w:r w:rsidRPr="002356FF">
        <w:rPr>
          <w:rFonts w:ascii="Arial" w:hAnsi="Arial" w:cs="Arial"/>
          <w:sz w:val="28"/>
          <w:szCs w:val="28"/>
        </w:rPr>
        <w:t xml:space="preserve"> широкого круга наглядности и можно добиться устойчивых результатов в формировании навыка употребления предлогов в речи.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   Хочу привести Вам несколько игр, которые я активно применяю в своей логопедической практике. 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 Игра «Холодильник»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>Цель: практическое употребление в речи простых и сложных предлогов, их выделение из предложений; развитие пространственных представлений, актуализация словаря по теме «Продукты».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>Оборудование: папка из картона размера А4, внутри которой пришиты полиэтиленовые карманы.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>Варианты игры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Перед ребенком </w:t>
      </w:r>
      <w:r w:rsidRPr="002356FF">
        <w:rPr>
          <w:rFonts w:ascii="Arial" w:hAnsi="Arial" w:cs="Arial"/>
          <w:sz w:val="28"/>
          <w:szCs w:val="28"/>
        </w:rPr>
        <w:t>лежат картинки различной</w:t>
      </w:r>
      <w:r w:rsidRPr="002356FF">
        <w:rPr>
          <w:rFonts w:ascii="Arial" w:hAnsi="Arial" w:cs="Arial"/>
          <w:sz w:val="28"/>
          <w:szCs w:val="28"/>
        </w:rPr>
        <w:t xml:space="preserve"> тематики </w:t>
      </w:r>
      <w:r w:rsidRPr="002356FF">
        <w:rPr>
          <w:rFonts w:ascii="Arial" w:hAnsi="Arial" w:cs="Arial"/>
          <w:sz w:val="28"/>
          <w:szCs w:val="28"/>
        </w:rPr>
        <w:t>(например,</w:t>
      </w:r>
      <w:r w:rsidRPr="002356FF">
        <w:rPr>
          <w:rFonts w:ascii="Arial" w:hAnsi="Arial" w:cs="Arial"/>
          <w:sz w:val="28"/>
          <w:szCs w:val="28"/>
        </w:rPr>
        <w:t xml:space="preserve"> мебель, животные, продукты и т.д.) 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1.Ребенку необходимо положить в холодильник </w:t>
      </w:r>
      <w:r w:rsidRPr="002356FF">
        <w:rPr>
          <w:rFonts w:ascii="Arial" w:hAnsi="Arial" w:cs="Arial"/>
          <w:sz w:val="28"/>
          <w:szCs w:val="28"/>
        </w:rPr>
        <w:t>только продукты</w:t>
      </w:r>
      <w:r w:rsidRPr="002356FF">
        <w:rPr>
          <w:rFonts w:ascii="Arial" w:hAnsi="Arial" w:cs="Arial"/>
          <w:sz w:val="28"/>
          <w:szCs w:val="28"/>
        </w:rPr>
        <w:t xml:space="preserve">.    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2.  Логопед показывает </w:t>
      </w:r>
      <w:r w:rsidRPr="002356FF">
        <w:rPr>
          <w:rFonts w:ascii="Arial" w:hAnsi="Arial" w:cs="Arial"/>
          <w:sz w:val="28"/>
          <w:szCs w:val="28"/>
        </w:rPr>
        <w:t>продукт и</w:t>
      </w:r>
      <w:r w:rsidRPr="002356FF">
        <w:rPr>
          <w:rFonts w:ascii="Arial" w:hAnsi="Arial" w:cs="Arial"/>
          <w:sz w:val="28"/>
          <w:szCs w:val="28"/>
        </w:rPr>
        <w:t xml:space="preserve"> спрашивает: «Рядом с каким продуктом лежит этот продукт?» Дети составляют предложение, употребляя предлог «с» 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3. Логопед просит убрать определенный </w:t>
      </w:r>
      <w:r w:rsidRPr="002356FF">
        <w:rPr>
          <w:rFonts w:ascii="Arial" w:hAnsi="Arial" w:cs="Arial"/>
          <w:sz w:val="28"/>
          <w:szCs w:val="28"/>
        </w:rPr>
        <w:t>продукт на</w:t>
      </w:r>
      <w:r w:rsidRPr="002356FF">
        <w:rPr>
          <w:rFonts w:ascii="Arial" w:hAnsi="Arial" w:cs="Arial"/>
          <w:sz w:val="28"/>
          <w:szCs w:val="28"/>
        </w:rPr>
        <w:t xml:space="preserve"> полку выше или ниже от предыдущего и т.п.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>4. При</w:t>
      </w:r>
      <w:r w:rsidRPr="002356FF">
        <w:rPr>
          <w:rFonts w:ascii="Arial" w:hAnsi="Arial" w:cs="Arial"/>
          <w:sz w:val="28"/>
          <w:szCs w:val="28"/>
        </w:rPr>
        <w:t xml:space="preserve"> завершении игры, когда в холодильнике окажутся все необходимые продукты, можно спросить ребенка какие продукты лежат в нем. 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lastRenderedPageBreak/>
        <w:t>Игра «Огород»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>Цели: развивать умение дифференцировать предлоги «</w:t>
      </w:r>
      <w:r w:rsidRPr="002356FF">
        <w:rPr>
          <w:rFonts w:ascii="Arial" w:hAnsi="Arial" w:cs="Arial"/>
          <w:sz w:val="28"/>
          <w:szCs w:val="28"/>
        </w:rPr>
        <w:t>в» - «</w:t>
      </w:r>
      <w:r w:rsidRPr="002356FF">
        <w:rPr>
          <w:rFonts w:ascii="Arial" w:hAnsi="Arial" w:cs="Arial"/>
          <w:sz w:val="28"/>
          <w:szCs w:val="28"/>
        </w:rPr>
        <w:t>на</w:t>
      </w:r>
      <w:r w:rsidRPr="002356FF">
        <w:rPr>
          <w:rFonts w:ascii="Arial" w:hAnsi="Arial" w:cs="Arial"/>
          <w:sz w:val="28"/>
          <w:szCs w:val="28"/>
        </w:rPr>
        <w:t>», совершенствование</w:t>
      </w:r>
      <w:r w:rsidRPr="002356FF">
        <w:rPr>
          <w:rFonts w:ascii="Arial" w:hAnsi="Arial" w:cs="Arial"/>
          <w:sz w:val="28"/>
          <w:szCs w:val="28"/>
        </w:rPr>
        <w:t xml:space="preserve"> навыка использования предлогов в речи, актуализация словаря по теме «Овощи»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Оборудование: папка из картона размера А4, внутри которой пришиты полиэтиленовые карманы, картинки, изображающие овощи. 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>Варианты игры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Перед ребенком лежат различные </w:t>
      </w:r>
      <w:r w:rsidRPr="002356FF">
        <w:rPr>
          <w:rFonts w:ascii="Arial" w:hAnsi="Arial" w:cs="Arial"/>
          <w:sz w:val="28"/>
          <w:szCs w:val="28"/>
        </w:rPr>
        <w:t>картинки различной</w:t>
      </w:r>
      <w:r w:rsidRPr="002356FF">
        <w:rPr>
          <w:rFonts w:ascii="Arial" w:hAnsi="Arial" w:cs="Arial"/>
          <w:sz w:val="28"/>
          <w:szCs w:val="28"/>
        </w:rPr>
        <w:t xml:space="preserve"> тематики </w:t>
      </w:r>
      <w:r w:rsidRPr="002356FF">
        <w:rPr>
          <w:rFonts w:ascii="Arial" w:hAnsi="Arial" w:cs="Arial"/>
          <w:sz w:val="28"/>
          <w:szCs w:val="28"/>
        </w:rPr>
        <w:t>(например,</w:t>
      </w:r>
      <w:r w:rsidRPr="002356FF">
        <w:rPr>
          <w:rFonts w:ascii="Arial" w:hAnsi="Arial" w:cs="Arial"/>
          <w:sz w:val="28"/>
          <w:szCs w:val="28"/>
        </w:rPr>
        <w:t xml:space="preserve"> мебель, животные, продукты и т.д.) 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>Ребенку необходимо выбрать только те овощи, которые могут расти в огороде.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2356FF">
        <w:rPr>
          <w:rFonts w:ascii="Arial" w:hAnsi="Arial" w:cs="Arial"/>
          <w:sz w:val="28"/>
          <w:szCs w:val="28"/>
        </w:rPr>
        <w:t xml:space="preserve">Произвольно распределить их в огороде (папке). Логопед показывает овощ и спрашивает: «Где растет этот овощ?» Дети составляют предложение, употребляя предлог «в» или «на». </w:t>
      </w: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2356FF" w:rsidRPr="002356FF" w:rsidRDefault="002356FF" w:rsidP="002356FF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CE71F5" w:rsidRPr="002356FF" w:rsidRDefault="00CE71F5" w:rsidP="002356FF">
      <w:pPr>
        <w:spacing w:line="240" w:lineRule="auto"/>
        <w:rPr>
          <w:rFonts w:ascii="Arial" w:hAnsi="Arial" w:cs="Arial"/>
        </w:rPr>
      </w:pPr>
    </w:p>
    <w:sectPr w:rsidR="00CE71F5" w:rsidRPr="0023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FF"/>
    <w:rsid w:val="002356FF"/>
    <w:rsid w:val="00C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E059D-A62D-4754-8E1B-32034B00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Company>diakov.net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</cp:revision>
  <dcterms:created xsi:type="dcterms:W3CDTF">2019-06-13T05:33:00Z</dcterms:created>
  <dcterms:modified xsi:type="dcterms:W3CDTF">2019-06-13T05:35:00Z</dcterms:modified>
</cp:coreProperties>
</file>