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66C" w:rsidRPr="00DC0A04" w:rsidRDefault="008C266C" w:rsidP="008C266C">
      <w:pPr>
        <w:ind w:right="426" w:firstLine="567"/>
        <w:jc w:val="center"/>
        <w:rPr>
          <w:b/>
          <w:color w:val="00B050"/>
          <w:sz w:val="52"/>
          <w:szCs w:val="52"/>
        </w:rPr>
      </w:pPr>
      <w:bookmarkStart w:id="0" w:name="bookmark1"/>
      <w:r>
        <w:rPr>
          <w:b/>
          <w:noProof/>
          <w:color w:val="00B050"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-650240</wp:posOffset>
            </wp:positionV>
            <wp:extent cx="7781925" cy="11010900"/>
            <wp:effectExtent l="19050" t="0" r="952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A04">
        <w:rPr>
          <w:b/>
          <w:color w:val="00B050"/>
          <w:sz w:val="52"/>
          <w:szCs w:val="52"/>
        </w:rPr>
        <w:t xml:space="preserve">ХАРАКТЕРИСТИКА РЕЧИ </w:t>
      </w:r>
    </w:p>
    <w:p w:rsidR="008C266C" w:rsidRPr="00DC0A04" w:rsidRDefault="008C266C" w:rsidP="008C266C">
      <w:pPr>
        <w:ind w:right="426" w:firstLine="567"/>
        <w:jc w:val="center"/>
        <w:rPr>
          <w:b/>
          <w:color w:val="00B050"/>
          <w:sz w:val="52"/>
          <w:szCs w:val="52"/>
        </w:rPr>
      </w:pPr>
      <w:r w:rsidRPr="00DC0A04">
        <w:rPr>
          <w:b/>
          <w:color w:val="00B050"/>
          <w:sz w:val="52"/>
          <w:szCs w:val="52"/>
        </w:rPr>
        <w:t xml:space="preserve">ДЕТЕЙ 3 – 4 ЛЕТ </w:t>
      </w:r>
      <w:bookmarkEnd w:id="0"/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Четвертый год жизни отмечается новыми достижениями в развитии речи ребенка. Дети свободно пользуются речью, легко вступают в контакт не только со знакомыми, но и с посторонними людьми. Потребность в общении побуждает малышей к проявлению инициативы, они сами начинают разговор, задают много вопросов, их познавательные потребности увеличиваются. Детей интересуют явления природы, взаимоотношения между людьми, незнакомые предметы. Нужно поддержать этот интерес, так как он лежит в основе дальней</w:t>
      </w:r>
      <w:r w:rsidRPr="00DC0A04">
        <w:rPr>
          <w:sz w:val="28"/>
          <w:szCs w:val="28"/>
        </w:rPr>
        <w:softHyphen/>
        <w:t>шего развития речи и других высших психических функций ребенка.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bookmarkStart w:id="1" w:name="bookmark2"/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94615</wp:posOffset>
            </wp:positionV>
            <wp:extent cx="5514975" cy="39528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both"/>
        <w:rPr>
          <w:sz w:val="36"/>
          <w:szCs w:val="36"/>
        </w:rPr>
      </w:pPr>
    </w:p>
    <w:p w:rsidR="008C266C" w:rsidRDefault="008C266C" w:rsidP="008C266C">
      <w:pPr>
        <w:ind w:right="426" w:firstLine="567"/>
        <w:jc w:val="center"/>
        <w:rPr>
          <w:b/>
          <w:color w:val="00B050"/>
          <w:sz w:val="36"/>
          <w:szCs w:val="28"/>
        </w:rPr>
      </w:pPr>
    </w:p>
    <w:p w:rsidR="008C266C" w:rsidRDefault="008C266C" w:rsidP="008C266C">
      <w:pPr>
        <w:ind w:right="426" w:firstLine="567"/>
        <w:jc w:val="center"/>
        <w:rPr>
          <w:b/>
          <w:color w:val="00B050"/>
          <w:sz w:val="36"/>
          <w:szCs w:val="28"/>
        </w:rPr>
      </w:pPr>
    </w:p>
    <w:p w:rsidR="008C266C" w:rsidRDefault="008C266C" w:rsidP="008C266C">
      <w:pPr>
        <w:ind w:right="426" w:firstLine="567"/>
        <w:jc w:val="center"/>
        <w:rPr>
          <w:b/>
          <w:color w:val="00B050"/>
          <w:sz w:val="36"/>
          <w:szCs w:val="28"/>
        </w:rPr>
      </w:pPr>
      <w:r>
        <w:rPr>
          <w:b/>
          <w:noProof/>
          <w:color w:val="00B050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-612140</wp:posOffset>
            </wp:positionV>
            <wp:extent cx="7653020" cy="10887075"/>
            <wp:effectExtent l="1905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6C" w:rsidRPr="00DC0A04" w:rsidRDefault="008C266C" w:rsidP="008C266C">
      <w:pPr>
        <w:ind w:right="426" w:firstLine="567"/>
        <w:jc w:val="center"/>
        <w:rPr>
          <w:b/>
          <w:color w:val="00B050"/>
          <w:sz w:val="36"/>
          <w:szCs w:val="28"/>
        </w:rPr>
      </w:pPr>
      <w:r w:rsidRPr="00DC0A04">
        <w:rPr>
          <w:b/>
          <w:color w:val="00B050"/>
          <w:sz w:val="36"/>
          <w:szCs w:val="28"/>
        </w:rPr>
        <w:t>ПРОИЗНОСИТЕЛЬНАЯ СТОРОНА РЕЧИ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 xml:space="preserve">В этот период малыши вводят в свою речь звуки так называемого позднего онтогенеза: </w:t>
      </w:r>
      <w:proofErr w:type="gramStart"/>
      <w:r w:rsidRPr="00DC0A04">
        <w:rPr>
          <w:sz w:val="28"/>
          <w:szCs w:val="28"/>
        </w:rPr>
        <w:t>Ш</w:t>
      </w:r>
      <w:proofErr w:type="gramEnd"/>
      <w:r w:rsidRPr="00DC0A04">
        <w:rPr>
          <w:sz w:val="28"/>
          <w:szCs w:val="28"/>
        </w:rPr>
        <w:t>, Ж, Ч, Щ, Л, Р. Те из детей, кто не справился с произнесением свистящих С, 3, Ц, будут активно прак</w:t>
      </w:r>
      <w:r w:rsidRPr="00DC0A04">
        <w:rPr>
          <w:sz w:val="28"/>
          <w:szCs w:val="28"/>
        </w:rPr>
        <w:softHyphen/>
        <w:t xml:space="preserve">тиковаться в правильном произнесении этих звуков, а также начнут осваивать «поздние» звуки. Сроки полного овладения нормальным звукопроизношением у разных детей различны: некоторые до 4 лет не успевают справиться с данной задачей, но есть дети, которые уже в 3 года 6 месяцев овладевают нормальным звукопроизношением. Ещё не считается речевым отставанием замена звука </w:t>
      </w:r>
      <w:proofErr w:type="gramStart"/>
      <w:r w:rsidRPr="00DC0A04">
        <w:rPr>
          <w:sz w:val="28"/>
          <w:szCs w:val="28"/>
        </w:rPr>
        <w:t>Р</w:t>
      </w:r>
      <w:proofErr w:type="gramEnd"/>
      <w:r w:rsidRPr="00DC0A04">
        <w:rPr>
          <w:sz w:val="28"/>
          <w:szCs w:val="28"/>
        </w:rPr>
        <w:t xml:space="preserve"> («рука») на Л («лука») и замена звука Л («лак») на мягкий Л' («</w:t>
      </w:r>
      <w:proofErr w:type="spellStart"/>
      <w:r w:rsidRPr="00DC0A04">
        <w:rPr>
          <w:sz w:val="28"/>
          <w:szCs w:val="28"/>
        </w:rPr>
        <w:t>ляк</w:t>
      </w:r>
      <w:proofErr w:type="spellEnd"/>
      <w:r w:rsidRPr="00DC0A04">
        <w:rPr>
          <w:sz w:val="28"/>
          <w:szCs w:val="28"/>
        </w:rPr>
        <w:t xml:space="preserve">»). 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 xml:space="preserve">Свистящие и шипящие к 4 годам могут быть недостаточно </w:t>
      </w:r>
      <w:proofErr w:type="spellStart"/>
      <w:r w:rsidRPr="00DC0A04">
        <w:rPr>
          <w:sz w:val="28"/>
          <w:szCs w:val="28"/>
        </w:rPr>
        <w:t>отдиф</w:t>
      </w:r>
      <w:r w:rsidRPr="00DC0A04">
        <w:rPr>
          <w:sz w:val="28"/>
          <w:szCs w:val="28"/>
        </w:rPr>
        <w:softHyphen/>
        <w:t>ференцированы</w:t>
      </w:r>
      <w:proofErr w:type="spellEnd"/>
      <w:r w:rsidRPr="00DC0A04">
        <w:rPr>
          <w:sz w:val="28"/>
          <w:szCs w:val="28"/>
        </w:rPr>
        <w:t>; наблюдается смешение С—Ш, 3—Ж, С'</w:t>
      </w:r>
      <w:proofErr w:type="gramStart"/>
      <w:r w:rsidRPr="00DC0A04">
        <w:rPr>
          <w:sz w:val="28"/>
          <w:szCs w:val="28"/>
        </w:rPr>
        <w:t>—Щ</w:t>
      </w:r>
      <w:proofErr w:type="gramEnd"/>
      <w:r w:rsidRPr="00DC0A04">
        <w:rPr>
          <w:sz w:val="28"/>
          <w:szCs w:val="28"/>
        </w:rPr>
        <w:t>. Так, в словах, требующих свистящего звука, вдруг может произнестись шипя</w:t>
      </w:r>
      <w:r w:rsidRPr="00DC0A04">
        <w:rPr>
          <w:sz w:val="28"/>
          <w:szCs w:val="28"/>
        </w:rPr>
        <w:softHyphen/>
        <w:t>щий («</w:t>
      </w:r>
      <w:proofErr w:type="spellStart"/>
      <w:r w:rsidRPr="00DC0A04">
        <w:rPr>
          <w:sz w:val="28"/>
          <w:szCs w:val="28"/>
        </w:rPr>
        <w:t>шанки</w:t>
      </w:r>
      <w:proofErr w:type="spellEnd"/>
      <w:r w:rsidRPr="00DC0A04">
        <w:rPr>
          <w:sz w:val="28"/>
          <w:szCs w:val="28"/>
        </w:rPr>
        <w:t>» вместо «санки», «</w:t>
      </w:r>
      <w:proofErr w:type="spellStart"/>
      <w:r w:rsidRPr="00DC0A04">
        <w:rPr>
          <w:sz w:val="28"/>
          <w:szCs w:val="28"/>
        </w:rPr>
        <w:t>жонтик</w:t>
      </w:r>
      <w:proofErr w:type="spellEnd"/>
      <w:r w:rsidRPr="00DC0A04">
        <w:rPr>
          <w:sz w:val="28"/>
          <w:szCs w:val="28"/>
        </w:rPr>
        <w:t>» вместо «зонтик»).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Такое явление свидетель</w:t>
      </w:r>
      <w:r w:rsidRPr="00DC0A04">
        <w:rPr>
          <w:sz w:val="28"/>
          <w:szCs w:val="28"/>
        </w:rPr>
        <w:softHyphen/>
        <w:t xml:space="preserve">ствует о некотором недоразвитии фонематического слуха. Требуется научить детей различать на слух пары смешиваемых звуков сначала в чужой речи, затем </w:t>
      </w:r>
      <w:proofErr w:type="gramStart"/>
      <w:r w:rsidRPr="00DC0A04">
        <w:rPr>
          <w:sz w:val="28"/>
          <w:szCs w:val="28"/>
        </w:rPr>
        <w:t>в</w:t>
      </w:r>
      <w:proofErr w:type="gramEnd"/>
      <w:r w:rsidRPr="00DC0A04">
        <w:rPr>
          <w:sz w:val="28"/>
          <w:szCs w:val="28"/>
        </w:rPr>
        <w:t xml:space="preserve"> собственной.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Совершенствуется работа органов артикуляции, что дает воз</w:t>
      </w:r>
      <w:r w:rsidRPr="00DC0A04">
        <w:rPr>
          <w:sz w:val="28"/>
          <w:szCs w:val="28"/>
        </w:rPr>
        <w:softHyphen/>
        <w:t>можность детям начинать справляться с произношением многослож</w:t>
      </w:r>
      <w:r w:rsidRPr="00DC0A04">
        <w:rPr>
          <w:sz w:val="28"/>
          <w:szCs w:val="28"/>
        </w:rPr>
        <w:softHyphen/>
        <w:t>ных слов и слов со стечением согласных, но, конечно, еще встре</w:t>
      </w:r>
      <w:r w:rsidRPr="00DC0A04">
        <w:rPr>
          <w:sz w:val="28"/>
          <w:szCs w:val="28"/>
        </w:rPr>
        <w:softHyphen/>
        <w:t xml:space="preserve">чаются ошибки в </w:t>
      </w:r>
      <w:proofErr w:type="spellStart"/>
      <w:r w:rsidRPr="00DC0A04">
        <w:rPr>
          <w:sz w:val="28"/>
          <w:szCs w:val="28"/>
        </w:rPr>
        <w:t>выговаривании</w:t>
      </w:r>
      <w:proofErr w:type="spellEnd"/>
      <w:r w:rsidRPr="00DC0A04">
        <w:rPr>
          <w:sz w:val="28"/>
          <w:szCs w:val="28"/>
        </w:rPr>
        <w:t xml:space="preserve"> таких слов, как, напри</w:t>
      </w:r>
      <w:r w:rsidRPr="00DC0A04">
        <w:rPr>
          <w:sz w:val="28"/>
          <w:szCs w:val="28"/>
        </w:rPr>
        <w:softHyphen/>
        <w:t>мер, «температура» («</w:t>
      </w:r>
      <w:proofErr w:type="spellStart"/>
      <w:r w:rsidRPr="00DC0A04">
        <w:rPr>
          <w:sz w:val="28"/>
          <w:szCs w:val="28"/>
        </w:rPr>
        <w:t>темпетура</w:t>
      </w:r>
      <w:proofErr w:type="spellEnd"/>
      <w:r w:rsidRPr="00DC0A04">
        <w:rPr>
          <w:sz w:val="28"/>
          <w:szCs w:val="28"/>
        </w:rPr>
        <w:t>»), и т. п.</w:t>
      </w:r>
    </w:p>
    <w:p w:rsidR="008C266C" w:rsidRPr="00DC0A04" w:rsidRDefault="008C266C" w:rsidP="008C266C">
      <w:pPr>
        <w:ind w:left="1701"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 xml:space="preserve">Есть у детей 3—4 лет трудности управления своим голосовым аппаратом: малыши подчас говорят очень громко, не замечая этого. Дети неплохо перенимают интонацию и верно подражают взрослым при пересказе сказок. Речевое дыхание в данном возрасте удлиняется, на одном выдохе ребенок может произнести небольшую фразу или произнести медленно цепочку из 4 звуков: </w:t>
      </w:r>
      <w:proofErr w:type="spellStart"/>
      <w:r w:rsidRPr="00DC0A04">
        <w:rPr>
          <w:sz w:val="28"/>
          <w:szCs w:val="28"/>
        </w:rPr>
        <w:t>а-у-и-о</w:t>
      </w:r>
      <w:proofErr w:type="spellEnd"/>
      <w:r w:rsidRPr="00DC0A04">
        <w:rPr>
          <w:sz w:val="28"/>
          <w:szCs w:val="28"/>
        </w:rPr>
        <w:t>.</w:t>
      </w:r>
    </w:p>
    <w:p w:rsidR="008C266C" w:rsidRPr="00DC0A04" w:rsidRDefault="008C266C" w:rsidP="008C266C">
      <w:pPr>
        <w:ind w:left="2694"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В этот период совершенствуется речевой слух детей. Они по</w:t>
      </w:r>
      <w:r w:rsidRPr="00DC0A04">
        <w:rPr>
          <w:sz w:val="28"/>
          <w:szCs w:val="28"/>
        </w:rPr>
        <w:softHyphen/>
        <w:t>лучают возможность различать слова, отличающиеся одной фонемой (палка — балка, мишка — мышка). Развитие фонематического слуха опережает произносительные возможности детей, они, не умея произносить тот или иной звук, слышат его в чужой речи, заме</w:t>
      </w:r>
      <w:r w:rsidRPr="00DC0A04">
        <w:rPr>
          <w:sz w:val="28"/>
          <w:szCs w:val="28"/>
        </w:rPr>
        <w:softHyphen/>
        <w:t>чают ошибку в произношении другого ребенка, начинают слышать свое ошибочное произношение.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center"/>
        <w:rPr>
          <w:b/>
          <w:color w:val="00B050"/>
          <w:sz w:val="36"/>
          <w:szCs w:val="36"/>
        </w:rPr>
      </w:pPr>
    </w:p>
    <w:p w:rsidR="008C266C" w:rsidRDefault="008C266C" w:rsidP="008C266C">
      <w:pPr>
        <w:ind w:right="426" w:firstLine="567"/>
        <w:jc w:val="center"/>
        <w:rPr>
          <w:b/>
          <w:color w:val="00B050"/>
          <w:sz w:val="36"/>
          <w:szCs w:val="36"/>
        </w:rPr>
      </w:pPr>
    </w:p>
    <w:p w:rsidR="008C266C" w:rsidRDefault="008C266C" w:rsidP="008C266C">
      <w:pPr>
        <w:ind w:right="426" w:firstLine="567"/>
        <w:jc w:val="center"/>
        <w:rPr>
          <w:b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-962660</wp:posOffset>
            </wp:positionH>
            <wp:positionV relativeFrom="paragraph">
              <wp:posOffset>-621665</wp:posOffset>
            </wp:positionV>
            <wp:extent cx="7686675" cy="107156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6C" w:rsidRPr="00DC0A04" w:rsidRDefault="008C266C" w:rsidP="008C266C">
      <w:pPr>
        <w:ind w:right="426" w:firstLine="567"/>
        <w:jc w:val="center"/>
        <w:rPr>
          <w:b/>
          <w:color w:val="00B050"/>
          <w:sz w:val="36"/>
          <w:szCs w:val="36"/>
        </w:rPr>
      </w:pPr>
      <w:r w:rsidRPr="00DC0A04">
        <w:rPr>
          <w:b/>
          <w:color w:val="00B050"/>
          <w:sz w:val="36"/>
          <w:szCs w:val="36"/>
        </w:rPr>
        <w:t>СЛОВАРНЫЙ ЗАПАС</w:t>
      </w:r>
      <w:bookmarkEnd w:id="1"/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2504440</wp:posOffset>
            </wp:positionH>
            <wp:positionV relativeFrom="paragraph">
              <wp:posOffset>161290</wp:posOffset>
            </wp:positionV>
            <wp:extent cx="3362960" cy="2842260"/>
            <wp:effectExtent l="19050" t="0" r="8890" b="0"/>
            <wp:wrapThrough wrapText="bothSides">
              <wp:wrapPolygon edited="0">
                <wp:start x="-122" y="0"/>
                <wp:lineTo x="-122" y="21426"/>
                <wp:lineTo x="21657" y="21426"/>
                <wp:lineTo x="21657" y="0"/>
                <wp:lineTo x="-122" y="0"/>
              </wp:wrapPolygon>
            </wp:wrapThrough>
            <wp:docPr id="9" name="Рисунок 9" descr="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Словарный запас детей 4 лет достигает приблизи</w:t>
      </w:r>
      <w:r w:rsidRPr="00DC0A04">
        <w:rPr>
          <w:sz w:val="28"/>
          <w:szCs w:val="28"/>
        </w:rPr>
        <w:softHyphen/>
        <w:t>тельно 2000 слов. Увеличивается не только количество существи</w:t>
      </w:r>
      <w:r w:rsidRPr="00DC0A04">
        <w:rPr>
          <w:sz w:val="28"/>
          <w:szCs w:val="28"/>
        </w:rPr>
        <w:softHyphen/>
        <w:t>тельных и глаголов, но и других частей речи. Особенно заметно обогащается словарь ребенка за счет наречий. Знакомясь с отно</w:t>
      </w:r>
      <w:r w:rsidRPr="00DC0A04">
        <w:rPr>
          <w:sz w:val="28"/>
          <w:szCs w:val="28"/>
        </w:rPr>
        <w:softHyphen/>
        <w:t xml:space="preserve">шениями пространства и времени, дети осваивают такие слова, как далеко, рано, поздно, сзади, скоро и т. д. 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Трехлетние дети обыч</w:t>
      </w:r>
      <w:r w:rsidRPr="00DC0A04">
        <w:rPr>
          <w:sz w:val="28"/>
          <w:szCs w:val="28"/>
        </w:rPr>
        <w:softHyphen/>
        <w:t xml:space="preserve">но уже называют некоторые числительные, часто по порядку от одного до десяти. Но этот ряд чисел — всего лишь заученный стишок, так как соотносить количество предметов с цифрой они еще не умеют. К концу четвертого года большинство детей смогут соотнести числа 1, 2, 3 с нужным количеством предметов, то есть начнут осознанно пользоваться этими числительными. 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 xml:space="preserve">Кроме личных местоимений применяются </w:t>
      </w:r>
      <w:proofErr w:type="gramStart"/>
      <w:r w:rsidRPr="00DC0A04">
        <w:rPr>
          <w:sz w:val="28"/>
          <w:szCs w:val="28"/>
        </w:rPr>
        <w:t>притяжательные</w:t>
      </w:r>
      <w:proofErr w:type="gramEnd"/>
      <w:r w:rsidRPr="00DC0A04">
        <w:rPr>
          <w:sz w:val="28"/>
          <w:szCs w:val="28"/>
        </w:rPr>
        <w:t>: мой, твой. Начинают появляться в активной речи слова-понятия: одежда, посуда, овощи, фрукты, игрушки и т. д. Не всегда дети пользуются ими адекват</w:t>
      </w:r>
      <w:r w:rsidRPr="00DC0A04">
        <w:rPr>
          <w:sz w:val="28"/>
          <w:szCs w:val="28"/>
        </w:rPr>
        <w:softHyphen/>
        <w:t xml:space="preserve">но. Бывают случаи неправомерного употребления обобщающего слова, когда ребенок не знает название конкретного предмета: «Это птичка»; «Сорвал цветок»; «Видел дерево». </w:t>
      </w:r>
    </w:p>
    <w:p w:rsidR="008C266C" w:rsidRDefault="008C266C" w:rsidP="008C266C">
      <w:pPr>
        <w:ind w:left="1843" w:right="426" w:firstLine="425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Психологической особенностью восприятия трехлетних детей является их способность видеть предмет как целостный образ, неумение замечать детали. В связи с этим в речи детей мало слов — названий частей предметов: частей тела животных, состав</w:t>
      </w:r>
      <w:r w:rsidRPr="00DC0A04">
        <w:rPr>
          <w:sz w:val="28"/>
          <w:szCs w:val="28"/>
        </w:rPr>
        <w:softHyphen/>
        <w:t xml:space="preserve">ных частей сложных вещей. </w:t>
      </w:r>
    </w:p>
    <w:p w:rsidR="008C266C" w:rsidRDefault="008C266C" w:rsidP="008C266C">
      <w:pPr>
        <w:ind w:left="1843" w:right="426" w:firstLine="425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Не пользуются дети еще и словами-названиями дополнительных цветов: сиреневый, розовый, оранжевый, фиолетовый. В то же время дети уже хорошо связывают конкрет</w:t>
      </w:r>
      <w:r w:rsidRPr="00DC0A04">
        <w:rPr>
          <w:sz w:val="28"/>
          <w:szCs w:val="28"/>
        </w:rPr>
        <w:softHyphen/>
        <w:t xml:space="preserve">ный предмет с характерным для него цветом: снег белый, небо синее, трава зеленая. </w:t>
      </w:r>
    </w:p>
    <w:p w:rsidR="008C266C" w:rsidRDefault="008C266C" w:rsidP="008C266C">
      <w:pPr>
        <w:tabs>
          <w:tab w:val="left" w:pos="3119"/>
        </w:tabs>
        <w:ind w:left="3119" w:right="426" w:firstLine="425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Таким образом, цвет становится одним из опознавательных признаков знакомого ребенку предмета</w:t>
      </w:r>
    </w:p>
    <w:p w:rsidR="008C266C" w:rsidRPr="00DC0A04" w:rsidRDefault="008C266C" w:rsidP="008C266C">
      <w:pPr>
        <w:tabs>
          <w:tab w:val="left" w:pos="3119"/>
        </w:tabs>
        <w:ind w:left="3119" w:right="426" w:firstLine="425"/>
        <w:jc w:val="both"/>
        <w:rPr>
          <w:sz w:val="28"/>
          <w:szCs w:val="28"/>
        </w:rPr>
      </w:pPr>
      <w:r w:rsidRPr="00DC0A04">
        <w:rPr>
          <w:sz w:val="28"/>
          <w:szCs w:val="28"/>
        </w:rPr>
        <w:lastRenderedPageBreak/>
        <w:t>.</w:t>
      </w:r>
    </w:p>
    <w:p w:rsidR="008C266C" w:rsidRPr="00DC0A04" w:rsidRDefault="008C266C" w:rsidP="008C266C">
      <w:pPr>
        <w:tabs>
          <w:tab w:val="left" w:pos="3119"/>
        </w:tabs>
        <w:ind w:left="3119" w:right="426" w:firstLine="425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b/>
          <w:color w:val="00B050"/>
          <w:sz w:val="36"/>
          <w:szCs w:val="28"/>
        </w:rPr>
      </w:pPr>
    </w:p>
    <w:p w:rsidR="008C266C" w:rsidRDefault="008C266C" w:rsidP="008C266C">
      <w:pPr>
        <w:ind w:right="426" w:firstLine="567"/>
        <w:jc w:val="center"/>
        <w:rPr>
          <w:b/>
          <w:color w:val="00B050"/>
          <w:sz w:val="36"/>
          <w:szCs w:val="28"/>
        </w:rPr>
      </w:pPr>
    </w:p>
    <w:p w:rsidR="008C266C" w:rsidRPr="00DC0A04" w:rsidRDefault="008C266C" w:rsidP="008C266C">
      <w:pPr>
        <w:ind w:right="426" w:firstLine="567"/>
        <w:jc w:val="center"/>
        <w:rPr>
          <w:b/>
          <w:color w:val="00B050"/>
          <w:sz w:val="36"/>
          <w:szCs w:val="28"/>
        </w:rPr>
      </w:pPr>
      <w:r>
        <w:rPr>
          <w:b/>
          <w:noProof/>
          <w:color w:val="00B050"/>
          <w:sz w:val="36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-612140</wp:posOffset>
            </wp:positionV>
            <wp:extent cx="7769860" cy="10791825"/>
            <wp:effectExtent l="19050" t="0" r="254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A04">
        <w:rPr>
          <w:b/>
          <w:color w:val="00B050"/>
          <w:sz w:val="36"/>
          <w:szCs w:val="28"/>
        </w:rPr>
        <w:t>ГРАММАТИЧЕСКИЙ СТРОЙ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126365</wp:posOffset>
            </wp:positionV>
            <wp:extent cx="3387725" cy="2646045"/>
            <wp:effectExtent l="19050" t="0" r="3175" b="0"/>
            <wp:wrapThrough wrapText="bothSides">
              <wp:wrapPolygon edited="0">
                <wp:start x="-121" y="0"/>
                <wp:lineTo x="-121" y="21460"/>
                <wp:lineTo x="21620" y="21460"/>
                <wp:lineTo x="21620" y="0"/>
                <wp:lineTo x="-121" y="0"/>
              </wp:wrapPolygon>
            </wp:wrapThrough>
            <wp:docPr id="11" name="Рисунок 11" descr="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A04">
        <w:rPr>
          <w:sz w:val="28"/>
          <w:szCs w:val="28"/>
        </w:rPr>
        <w:t xml:space="preserve">Если словообразовательные нормы только начинают осваиваться ребенком, то словоизменением основных частей речи дети уже в основном овладели. Можно сказать, что грамматические формы продуктивных типов склонений и спряжений применяются правильно. В то же время </w:t>
      </w:r>
      <w:proofErr w:type="spellStart"/>
      <w:r w:rsidRPr="00DC0A04">
        <w:rPr>
          <w:sz w:val="28"/>
          <w:szCs w:val="28"/>
        </w:rPr>
        <w:t>аграмматизмы</w:t>
      </w:r>
      <w:proofErr w:type="spellEnd"/>
      <w:r w:rsidRPr="00DC0A04">
        <w:rPr>
          <w:sz w:val="28"/>
          <w:szCs w:val="28"/>
        </w:rPr>
        <w:t xml:space="preserve"> встречаются потому, что</w:t>
      </w:r>
      <w:r>
        <w:rPr>
          <w:sz w:val="28"/>
          <w:szCs w:val="28"/>
        </w:rPr>
        <w:t xml:space="preserve"> </w:t>
      </w:r>
      <w:r w:rsidRPr="00DC0A04">
        <w:rPr>
          <w:sz w:val="28"/>
          <w:szCs w:val="28"/>
        </w:rPr>
        <w:t>дети переносят окончания продуктивных типов склонения на непро</w:t>
      </w:r>
      <w:r w:rsidRPr="00DC0A04">
        <w:rPr>
          <w:sz w:val="28"/>
          <w:szCs w:val="28"/>
        </w:rPr>
        <w:softHyphen/>
        <w:t>дуктивные, как они это делали и на третьем году жизни. Конечно, в данном возрасте таких ошибок все меньше и меньше. По непро</w:t>
      </w:r>
      <w:r w:rsidRPr="00DC0A04">
        <w:rPr>
          <w:sz w:val="28"/>
          <w:szCs w:val="28"/>
        </w:rPr>
        <w:softHyphen/>
        <w:t xml:space="preserve">дуктивному типу изменяются такие слова, как глаголы есть, ехать, расти, разносклоняемые существительные типа имя. 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proofErr w:type="gramStart"/>
      <w:r w:rsidRPr="00DC0A04">
        <w:rPr>
          <w:sz w:val="28"/>
          <w:szCs w:val="28"/>
        </w:rPr>
        <w:t>Трудно детям различать окончания винительного падежа у одушевленных и не</w:t>
      </w:r>
      <w:r w:rsidRPr="00DC0A04">
        <w:rPr>
          <w:sz w:val="28"/>
          <w:szCs w:val="28"/>
        </w:rPr>
        <w:softHyphen/>
        <w:t>одушевленных существительных (чаще они применяют окончание, свойственное неодушевленным существительным:</w:t>
      </w:r>
      <w:proofErr w:type="gramEnd"/>
      <w:r w:rsidRPr="00DC0A04">
        <w:rPr>
          <w:sz w:val="28"/>
          <w:szCs w:val="28"/>
        </w:rPr>
        <w:t xml:space="preserve"> </w:t>
      </w:r>
      <w:proofErr w:type="gramStart"/>
      <w:r w:rsidRPr="00DC0A04">
        <w:rPr>
          <w:sz w:val="28"/>
          <w:szCs w:val="28"/>
        </w:rPr>
        <w:t>«Видели конь»), но бывают ошибки и в обратном перенесении:</w:t>
      </w:r>
      <w:proofErr w:type="gramEnd"/>
      <w:r w:rsidRPr="00DC0A04">
        <w:rPr>
          <w:sz w:val="28"/>
          <w:szCs w:val="28"/>
        </w:rPr>
        <w:t xml:space="preserve"> «Купи игрушечного поезда».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 xml:space="preserve">Дети обычно склоняют несклоняемые существительные («без </w:t>
      </w:r>
      <w:proofErr w:type="spellStart"/>
      <w:r w:rsidRPr="00DC0A04">
        <w:rPr>
          <w:sz w:val="28"/>
          <w:szCs w:val="28"/>
        </w:rPr>
        <w:t>пальта</w:t>
      </w:r>
      <w:proofErr w:type="spellEnd"/>
      <w:r w:rsidRPr="00DC0A04">
        <w:rPr>
          <w:sz w:val="28"/>
          <w:szCs w:val="28"/>
        </w:rPr>
        <w:t xml:space="preserve"> пойду»).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Категория рода существительных в основном усваивается к трем годам. Но ошибки в согласовании прилагательных с существитель</w:t>
      </w:r>
      <w:r w:rsidRPr="00DC0A04">
        <w:rPr>
          <w:sz w:val="28"/>
          <w:szCs w:val="28"/>
        </w:rPr>
        <w:softHyphen/>
        <w:t xml:space="preserve">ными могут остаться и в рассматриваемом периоде. </w:t>
      </w:r>
    </w:p>
    <w:p w:rsidR="008C266C" w:rsidRPr="00DC0A04" w:rsidRDefault="008C266C" w:rsidP="008C266C">
      <w:pPr>
        <w:ind w:right="4537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Чаще всего встречается смешение окончаний женского и среднего рода («кра</w:t>
      </w:r>
      <w:r w:rsidRPr="00DC0A04">
        <w:rPr>
          <w:sz w:val="28"/>
          <w:szCs w:val="28"/>
        </w:rPr>
        <w:softHyphen/>
        <w:t>сивая платье», «</w:t>
      </w:r>
      <w:proofErr w:type="gramStart"/>
      <w:r w:rsidRPr="00DC0A04">
        <w:rPr>
          <w:sz w:val="28"/>
          <w:szCs w:val="28"/>
        </w:rPr>
        <w:t>зелёное</w:t>
      </w:r>
      <w:proofErr w:type="gramEnd"/>
      <w:r w:rsidRPr="00DC0A04">
        <w:rPr>
          <w:sz w:val="28"/>
          <w:szCs w:val="28"/>
        </w:rPr>
        <w:t xml:space="preserve"> трава»). Это связано с тем, что окончания многих прилагательных безударные, на слух воспринимаются плохо.</w:t>
      </w:r>
    </w:p>
    <w:p w:rsidR="008C266C" w:rsidRPr="00DC0A04" w:rsidRDefault="008C266C" w:rsidP="008C266C">
      <w:pPr>
        <w:ind w:right="5812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Не справляются пока дети и со склонениями числительных («кош</w:t>
      </w:r>
      <w:r w:rsidRPr="00DC0A04">
        <w:rPr>
          <w:sz w:val="28"/>
          <w:szCs w:val="28"/>
        </w:rPr>
        <w:softHyphen/>
        <w:t xml:space="preserve">ка с два котёнка»), тем более что их в </w:t>
      </w:r>
      <w:r w:rsidRPr="00DC0A04">
        <w:rPr>
          <w:sz w:val="28"/>
          <w:szCs w:val="28"/>
        </w:rPr>
        <w:lastRenderedPageBreak/>
        <w:t>речи детей еще очень мало, как и причастий с деепричастиями.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center"/>
        <w:rPr>
          <w:b/>
          <w:color w:val="00B050"/>
          <w:sz w:val="36"/>
          <w:szCs w:val="28"/>
        </w:rPr>
      </w:pPr>
    </w:p>
    <w:p w:rsidR="008C266C" w:rsidRDefault="008C266C" w:rsidP="008C266C">
      <w:pPr>
        <w:ind w:right="426" w:firstLine="567"/>
        <w:jc w:val="center"/>
        <w:rPr>
          <w:b/>
          <w:color w:val="00B050"/>
          <w:sz w:val="36"/>
          <w:szCs w:val="28"/>
        </w:rPr>
      </w:pPr>
    </w:p>
    <w:p w:rsidR="008C266C" w:rsidRPr="00DC0A04" w:rsidRDefault="008C266C" w:rsidP="008C266C">
      <w:pPr>
        <w:ind w:right="426" w:firstLine="567"/>
        <w:jc w:val="center"/>
        <w:rPr>
          <w:b/>
          <w:color w:val="00B050"/>
          <w:sz w:val="36"/>
          <w:szCs w:val="28"/>
        </w:rPr>
      </w:pPr>
      <w:r>
        <w:rPr>
          <w:b/>
          <w:noProof/>
          <w:color w:val="00B050"/>
          <w:sz w:val="36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-948055</wp:posOffset>
            </wp:positionH>
            <wp:positionV relativeFrom="paragraph">
              <wp:posOffset>-612140</wp:posOffset>
            </wp:positionV>
            <wp:extent cx="7610475" cy="10877550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A04">
        <w:rPr>
          <w:b/>
          <w:color w:val="00B050"/>
          <w:sz w:val="36"/>
          <w:szCs w:val="28"/>
        </w:rPr>
        <w:t>УСВОЕНИЕ СЛОВООБРАЗОВАТЕЛЬНЫХ МОДЕЛЕЙ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После трех лет происходит усвоение словообразова</w:t>
      </w:r>
      <w:r w:rsidRPr="00DC0A04">
        <w:rPr>
          <w:sz w:val="28"/>
          <w:szCs w:val="28"/>
        </w:rPr>
        <w:softHyphen/>
        <w:t>ния. Этот процесс растягивается на весь дошкольный возраст. Вначале дети допускают ошибки при употреблении тех или иных суффиксов или приставок. Возникают слова, не существующие в языке. Такое словотворчество характерно для дошкольного детства и к 6—7 годам должно исчезать, когда закончится усвоение морфемной системы. Собственные слова детей с ошибочным употреблением той или иной приставки свидетельствуют о том, что дети понимают смысл употребляемых морфем, но они еще не запомнили, как их надо употреблять в речи, то есть они не усвоили речевой нормы. И настораживать должно не наличие таких ошибок (это как раз говорит о том, что идет процесс усвоения морфемной системы), а их отсутствие при малом словарном запасе.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Примеры детских «неологизмов».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 xml:space="preserve">По аналогии с «бег» — «прыг»: «У кузнечика </w:t>
      </w:r>
      <w:proofErr w:type="gramStart"/>
      <w:r w:rsidRPr="00DC0A04">
        <w:rPr>
          <w:sz w:val="28"/>
          <w:szCs w:val="28"/>
        </w:rPr>
        <w:t>хороший</w:t>
      </w:r>
      <w:proofErr w:type="gramEnd"/>
      <w:r w:rsidRPr="00DC0A04">
        <w:rPr>
          <w:sz w:val="28"/>
          <w:szCs w:val="28"/>
        </w:rPr>
        <w:t xml:space="preserve"> прыг».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По аналогии с «певун» — «</w:t>
      </w:r>
      <w:proofErr w:type="spellStart"/>
      <w:r w:rsidRPr="00DC0A04">
        <w:rPr>
          <w:sz w:val="28"/>
          <w:szCs w:val="28"/>
        </w:rPr>
        <w:t>чистун</w:t>
      </w:r>
      <w:proofErr w:type="spellEnd"/>
      <w:r w:rsidRPr="00DC0A04">
        <w:rPr>
          <w:sz w:val="28"/>
          <w:szCs w:val="28"/>
        </w:rPr>
        <w:t xml:space="preserve">»: «Ваня наш — </w:t>
      </w:r>
      <w:proofErr w:type="spellStart"/>
      <w:r w:rsidRPr="00DC0A04">
        <w:rPr>
          <w:sz w:val="28"/>
          <w:szCs w:val="28"/>
        </w:rPr>
        <w:t>чистун</w:t>
      </w:r>
      <w:proofErr w:type="spellEnd"/>
      <w:r w:rsidRPr="00DC0A04">
        <w:rPr>
          <w:sz w:val="28"/>
          <w:szCs w:val="28"/>
        </w:rPr>
        <w:t>».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Нет нормально развивающегося ребенка, который не «творил» бы своих слов. Собственно, смысло</w:t>
      </w:r>
      <w:r>
        <w:rPr>
          <w:sz w:val="28"/>
          <w:szCs w:val="28"/>
        </w:rPr>
        <w:t>в</w:t>
      </w:r>
      <w:r w:rsidRPr="00DC0A04">
        <w:rPr>
          <w:sz w:val="28"/>
          <w:szCs w:val="28"/>
        </w:rPr>
        <w:t>ых ошибок тут нет. Ошибки в том, что дети еще не помнят, с какими корневыми морфемами употребляются в литературной речи эти аффиксы.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6350</wp:posOffset>
            </wp:positionV>
            <wp:extent cx="4338320" cy="3538855"/>
            <wp:effectExtent l="1905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-948055</wp:posOffset>
            </wp:positionH>
            <wp:positionV relativeFrom="paragraph">
              <wp:posOffset>-612140</wp:posOffset>
            </wp:positionV>
            <wp:extent cx="7629525" cy="10972800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6C" w:rsidRPr="00DC0A04" w:rsidRDefault="008C266C" w:rsidP="008C266C">
      <w:pPr>
        <w:ind w:right="426" w:firstLine="567"/>
        <w:jc w:val="center"/>
        <w:rPr>
          <w:b/>
          <w:color w:val="00B050"/>
          <w:sz w:val="36"/>
          <w:szCs w:val="28"/>
        </w:rPr>
      </w:pPr>
      <w:r w:rsidRPr="00DC0A04">
        <w:rPr>
          <w:b/>
          <w:color w:val="00B050"/>
          <w:sz w:val="36"/>
          <w:szCs w:val="28"/>
        </w:rPr>
        <w:t>СВЯЗНАЯ РЕЧЬ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21590</wp:posOffset>
            </wp:positionV>
            <wp:extent cx="2122805" cy="1737360"/>
            <wp:effectExtent l="19050" t="0" r="0" b="0"/>
            <wp:wrapThrough wrapText="bothSides">
              <wp:wrapPolygon edited="0">
                <wp:start x="-194" y="0"/>
                <wp:lineTo x="-194" y="21316"/>
                <wp:lineTo x="21516" y="21316"/>
                <wp:lineTo x="21516" y="0"/>
                <wp:lineTo x="-194" y="0"/>
              </wp:wrapPolygon>
            </wp:wrapThrough>
            <wp:docPr id="12" name="Рисунок 12" descr="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13" t="13481" r="60323" b="6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A04">
        <w:rPr>
          <w:sz w:val="28"/>
          <w:szCs w:val="28"/>
        </w:rPr>
        <w:t>Трехлетние дети пользуются простыми предложения</w:t>
      </w:r>
      <w:r w:rsidRPr="00DC0A04">
        <w:rPr>
          <w:sz w:val="28"/>
          <w:szCs w:val="28"/>
        </w:rPr>
        <w:softHyphen/>
        <w:t>ми, состоящими из 4—5 слов. В этом возрасте ребенок еще не может самостоятельно рассказать о событиях, которые он видел. В его высказываниях нет той развернутости, которая характерна для связной речи. Малыши говорят короткими предложениями, не всегда соблюдая последовательность в изложении события. Понять ребенка без дополнительных вопросов нельзя. Часто он пользуется местоимениями он, она в самом начале рассказа, так что непонят</w:t>
      </w:r>
      <w:r w:rsidRPr="00DC0A04">
        <w:rPr>
          <w:sz w:val="28"/>
          <w:szCs w:val="28"/>
        </w:rPr>
        <w:softHyphen/>
        <w:t>но, о ком ребенок собирается рассказывать.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Трудно малышам описать содержание сюжетной картинки. Чаще всего он называет предметы, людей, животных, а также перечис</w:t>
      </w:r>
      <w:r w:rsidRPr="00DC0A04">
        <w:rPr>
          <w:sz w:val="28"/>
          <w:szCs w:val="28"/>
        </w:rPr>
        <w:softHyphen/>
        <w:t>ляет действия, которые они совершают. Пересказ небольшой сказ</w:t>
      </w:r>
      <w:r w:rsidRPr="00DC0A04">
        <w:rPr>
          <w:sz w:val="28"/>
          <w:szCs w:val="28"/>
        </w:rPr>
        <w:softHyphen/>
        <w:t>ки возможен, но это скорее рассказ наизусть. Дело в том, что у детей в этом возрасте очень хорошая память, и знакомую сказку они просто помнят. Многие дети данного возраста поражают своих родителей способностью запоминать длинные стихотворные сказки.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Поощрять заучивание доступных для понимания стихотворных тек</w:t>
      </w:r>
      <w:r w:rsidRPr="00DC0A04">
        <w:rPr>
          <w:sz w:val="28"/>
          <w:szCs w:val="28"/>
        </w:rPr>
        <w:softHyphen/>
        <w:t>стов нужно, так как многократное произнесение их вслух (особенно высокохудожественных текстов, стихов классиков) помогает разви</w:t>
      </w:r>
      <w:r w:rsidRPr="00DC0A04">
        <w:rPr>
          <w:sz w:val="28"/>
          <w:szCs w:val="28"/>
        </w:rPr>
        <w:softHyphen/>
        <w:t xml:space="preserve">вать языковое чутье ребенка, обогащает его словарный запас, улучшает звукопроизношение. </w:t>
      </w:r>
      <w:proofErr w:type="gramStart"/>
      <w:r w:rsidRPr="00DC0A04">
        <w:rPr>
          <w:sz w:val="28"/>
          <w:szCs w:val="28"/>
        </w:rPr>
        <w:t>Другое дело, что подобная «гениаль</w:t>
      </w:r>
      <w:r w:rsidRPr="00DC0A04">
        <w:rPr>
          <w:sz w:val="28"/>
          <w:szCs w:val="28"/>
        </w:rPr>
        <w:softHyphen/>
        <w:t xml:space="preserve">ная память» в таком возрасте — обычное явление, и относиться к этой способности детей как к выдающейся не стоит (а тем более демонстрировать своего ребенка другим взрослым). </w:t>
      </w:r>
      <w:proofErr w:type="gramEnd"/>
    </w:p>
    <w:p w:rsidR="008C266C" w:rsidRPr="00DC0A04" w:rsidRDefault="008C266C" w:rsidP="008C266C">
      <w:pPr>
        <w:tabs>
          <w:tab w:val="left" w:pos="1276"/>
        </w:tabs>
        <w:ind w:left="1985" w:right="426" w:firstLine="425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1002030</wp:posOffset>
            </wp:positionV>
            <wp:extent cx="2242185" cy="1638300"/>
            <wp:effectExtent l="19050" t="0" r="5715" b="0"/>
            <wp:wrapNone/>
            <wp:docPr id="13" name="Рисунок 13" descr="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09" t="38756" r="60323" b="4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A04">
        <w:rPr>
          <w:sz w:val="28"/>
          <w:szCs w:val="28"/>
        </w:rPr>
        <w:t>Как раз неумение запомнить ту же «Муху-цокотуху» или «Айболита» нужно рассматривать как тревожный сигнал. Если в этом виноваты роди</w:t>
      </w:r>
      <w:r w:rsidRPr="00DC0A04">
        <w:rPr>
          <w:sz w:val="28"/>
          <w:szCs w:val="28"/>
        </w:rPr>
        <w:softHyphen/>
        <w:t xml:space="preserve">тели (не читают детям), это нужно срочно исправлять, а если после многократных повторений ребенок не в состоянии декламировать наизусть детские стихи и </w:t>
      </w:r>
      <w:proofErr w:type="spellStart"/>
      <w:r w:rsidRPr="00DC0A04">
        <w:rPr>
          <w:sz w:val="28"/>
          <w:szCs w:val="28"/>
        </w:rPr>
        <w:t>потешки</w:t>
      </w:r>
      <w:proofErr w:type="spellEnd"/>
      <w:r w:rsidRPr="00DC0A04">
        <w:rPr>
          <w:sz w:val="28"/>
          <w:szCs w:val="28"/>
        </w:rPr>
        <w:t>, тут надо насторожиться.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-14605</wp:posOffset>
            </wp:positionV>
            <wp:extent cx="2233930" cy="1485900"/>
            <wp:effectExtent l="19050" t="0" r="0" b="0"/>
            <wp:wrapNone/>
            <wp:docPr id="14" name="Рисунок 14" descr="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849" t="64735" r="60323" b="19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-1005205</wp:posOffset>
            </wp:positionH>
            <wp:positionV relativeFrom="paragraph">
              <wp:posOffset>-602615</wp:posOffset>
            </wp:positionV>
            <wp:extent cx="7753350" cy="10848975"/>
            <wp:effectExtent l="19050" t="0" r="0" b="0"/>
            <wp:wrapNone/>
            <wp:docPr id="15" name="Рисунок 3" descr="G:\ФОТОШОП\НОВОЕ\Шаблоны Ладушка\a7ac32475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ФОТОШОП\НОВОЕ\Шаблоны Ладушка\a7ac32475b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center"/>
        <w:rPr>
          <w:b/>
          <w:color w:val="00B050"/>
          <w:sz w:val="36"/>
          <w:szCs w:val="28"/>
        </w:rPr>
      </w:pPr>
      <w:r w:rsidRPr="00DC0A04">
        <w:rPr>
          <w:b/>
          <w:color w:val="00B050"/>
          <w:sz w:val="36"/>
          <w:szCs w:val="28"/>
        </w:rPr>
        <w:t>ИТОГИ ЧЕТВЕРТОГО ГОДА ЖИЗНИ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Словарный запас достигает 2000 слов.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В активной речи появляются слова второй степени обобщения.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Словарный запас обогащается за счет наречий, обозначающих пространственные и временные признаки.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Появляется «словотворчество», что свидетельствует о начале усво</w:t>
      </w:r>
      <w:r w:rsidRPr="00DC0A04">
        <w:rPr>
          <w:sz w:val="28"/>
          <w:szCs w:val="28"/>
        </w:rPr>
        <w:softHyphen/>
        <w:t>ения словообразовательных моделей.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В речи все меньше ошибок на словоизменение основных частей речи.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 xml:space="preserve">У многих детей звукопроизношение нормализовалось, у части детей наблюдаются смешения свистящих и шипящих, а также отсутствие </w:t>
      </w:r>
      <w:proofErr w:type="spellStart"/>
      <w:r w:rsidRPr="00DC0A04">
        <w:rPr>
          <w:sz w:val="28"/>
          <w:szCs w:val="28"/>
        </w:rPr>
        <w:t>вибрантов</w:t>
      </w:r>
      <w:proofErr w:type="spellEnd"/>
      <w:r w:rsidRPr="00DC0A04">
        <w:rPr>
          <w:sz w:val="28"/>
          <w:szCs w:val="28"/>
        </w:rPr>
        <w:t xml:space="preserve"> </w:t>
      </w:r>
      <w:proofErr w:type="gramStart"/>
      <w:r w:rsidRPr="00DC0A04">
        <w:rPr>
          <w:sz w:val="28"/>
          <w:szCs w:val="28"/>
        </w:rPr>
        <w:t>Р</w:t>
      </w:r>
      <w:proofErr w:type="gramEnd"/>
      <w:r w:rsidRPr="00DC0A04">
        <w:rPr>
          <w:sz w:val="28"/>
          <w:szCs w:val="28"/>
        </w:rPr>
        <w:t>, Р'.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Связная речь еще не сложилась, в рассказах о событиях из соб</w:t>
      </w:r>
      <w:r w:rsidRPr="00DC0A04">
        <w:rPr>
          <w:sz w:val="28"/>
          <w:szCs w:val="28"/>
        </w:rPr>
        <w:softHyphen/>
        <w:t>ственной жизни допускается непоследовательность; пересказ изве</w:t>
      </w:r>
      <w:r w:rsidRPr="00DC0A04">
        <w:rPr>
          <w:sz w:val="28"/>
          <w:szCs w:val="28"/>
        </w:rPr>
        <w:softHyphen/>
        <w:t>стной сказки возможен.</w:t>
      </w:r>
    </w:p>
    <w:p w:rsidR="008C266C" w:rsidRPr="00DC0A04" w:rsidRDefault="008C266C" w:rsidP="008C266C">
      <w:pPr>
        <w:ind w:right="426" w:firstLine="567"/>
        <w:jc w:val="both"/>
        <w:rPr>
          <w:sz w:val="28"/>
          <w:szCs w:val="28"/>
        </w:rPr>
      </w:pPr>
      <w:r w:rsidRPr="00DC0A04">
        <w:rPr>
          <w:sz w:val="28"/>
          <w:szCs w:val="28"/>
        </w:rPr>
        <w:t>Хорошо развитая в данном возрасте непроизвольная память позво</w:t>
      </w:r>
      <w:r w:rsidRPr="00DC0A04">
        <w:rPr>
          <w:sz w:val="28"/>
          <w:szCs w:val="28"/>
        </w:rPr>
        <w:softHyphen/>
        <w:t>ляет запомнить большое количество стихотворных произведений наизусть.</w:t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147955</wp:posOffset>
            </wp:positionV>
            <wp:extent cx="5328920" cy="3280410"/>
            <wp:effectExtent l="19050" t="0" r="5080" b="0"/>
            <wp:wrapThrough wrapText="bothSides">
              <wp:wrapPolygon edited="0">
                <wp:start x="-77" y="0"/>
                <wp:lineTo x="-77" y="21449"/>
                <wp:lineTo x="21621" y="21449"/>
                <wp:lineTo x="21621" y="0"/>
                <wp:lineTo x="-77" y="0"/>
              </wp:wrapPolygon>
            </wp:wrapThrough>
            <wp:docPr id="16" name="Рисунок 16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p w:rsidR="008C266C" w:rsidRDefault="008C266C" w:rsidP="008C266C">
      <w:pPr>
        <w:ind w:right="426" w:firstLine="567"/>
        <w:jc w:val="both"/>
        <w:rPr>
          <w:sz w:val="28"/>
          <w:szCs w:val="28"/>
        </w:rPr>
      </w:pPr>
    </w:p>
    <w:sectPr w:rsidR="008C266C" w:rsidSect="007571F8">
      <w:pgSz w:w="11909" w:h="16834"/>
      <w:pgMar w:top="964" w:right="851" w:bottom="964" w:left="1418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266C"/>
    <w:rsid w:val="008C266C"/>
    <w:rsid w:val="00C65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66C"/>
    <w:pPr>
      <w:spacing w:after="0" w:line="240" w:lineRule="auto"/>
      <w:ind w:firstLine="284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1463</Words>
  <Characters>8340</Characters>
  <Application>Microsoft Office Word</Application>
  <DocSecurity>0</DocSecurity>
  <Lines>69</Lines>
  <Paragraphs>19</Paragraphs>
  <ScaleCrop>false</ScaleCrop>
  <Company>Krokoz™</Company>
  <LinksUpToDate>false</LinksUpToDate>
  <CharactersWithSpaces>9784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2015-02-16T17:17:00Z</dcterms:created>
  <dcterms:modified xsi:type="dcterms:W3CDTF">2015-02-16T17:21:00Z</dcterms:modified>
</cp:coreProperties>
</file>