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63" w:rsidRPr="000F16E6" w:rsidRDefault="003E5063" w:rsidP="00575103">
      <w:pPr>
        <w:pStyle w:val="NoSpacing"/>
        <w:jc w:val="center"/>
        <w:rPr>
          <w:rFonts w:ascii="Times New Roman" w:hAnsi="Times New Roman"/>
          <w:b/>
          <w:sz w:val="28"/>
        </w:rPr>
      </w:pPr>
      <w:r w:rsidRPr="000F16E6">
        <w:rPr>
          <w:rFonts w:ascii="Times New Roman" w:hAnsi="Times New Roman"/>
          <w:b/>
          <w:sz w:val="28"/>
        </w:rPr>
        <w:t xml:space="preserve">Муниципальное  </w:t>
      </w:r>
      <w:r>
        <w:rPr>
          <w:rFonts w:ascii="Times New Roman" w:hAnsi="Times New Roman"/>
          <w:b/>
          <w:sz w:val="28"/>
        </w:rPr>
        <w:t xml:space="preserve">бюджетное </w:t>
      </w:r>
      <w:r w:rsidRPr="0000320D">
        <w:rPr>
          <w:rFonts w:ascii="Times New Roman" w:hAnsi="Times New Roman"/>
          <w:b/>
          <w:sz w:val="28"/>
        </w:rPr>
        <w:t xml:space="preserve"> </w:t>
      </w:r>
      <w:r w:rsidRPr="000F16E6">
        <w:rPr>
          <w:rFonts w:ascii="Times New Roman" w:hAnsi="Times New Roman"/>
          <w:b/>
          <w:sz w:val="28"/>
        </w:rPr>
        <w:t xml:space="preserve"> дошкольное образовательное учреждение д</w:t>
      </w:r>
      <w:r>
        <w:rPr>
          <w:rFonts w:ascii="Times New Roman" w:hAnsi="Times New Roman"/>
          <w:b/>
          <w:sz w:val="28"/>
        </w:rPr>
        <w:t>етский сад  №9 «Колобок»</w:t>
      </w:r>
    </w:p>
    <w:p w:rsidR="003E5063" w:rsidRDefault="003E5063" w:rsidP="00575103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3E5063" w:rsidRPr="0000320D" w:rsidRDefault="003E5063" w:rsidP="0057510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E5063" w:rsidRDefault="003E5063" w:rsidP="00233875">
      <w:pPr>
        <w:pStyle w:val="c2"/>
        <w:jc w:val="center"/>
        <w:rPr>
          <w:rStyle w:val="c0"/>
          <w:sz w:val="28"/>
        </w:rPr>
      </w:pPr>
    </w:p>
    <w:p w:rsidR="003E5063" w:rsidRDefault="003E5063" w:rsidP="00233875">
      <w:pPr>
        <w:pStyle w:val="c2"/>
        <w:jc w:val="center"/>
        <w:rPr>
          <w:rStyle w:val="c0"/>
          <w:sz w:val="28"/>
        </w:rPr>
      </w:pPr>
    </w:p>
    <w:p w:rsidR="003E5063" w:rsidRDefault="003E5063" w:rsidP="00575103">
      <w:pPr>
        <w:pStyle w:val="c2"/>
        <w:rPr>
          <w:rStyle w:val="c0"/>
          <w:sz w:val="28"/>
        </w:rPr>
      </w:pPr>
    </w:p>
    <w:p w:rsidR="003E5063" w:rsidRDefault="003E5063" w:rsidP="00233875">
      <w:pPr>
        <w:pStyle w:val="c2"/>
        <w:jc w:val="center"/>
        <w:rPr>
          <w:rStyle w:val="c0"/>
          <w:sz w:val="28"/>
        </w:rPr>
      </w:pPr>
    </w:p>
    <w:p w:rsidR="003E5063" w:rsidRPr="007156F7" w:rsidRDefault="003E5063" w:rsidP="00233875">
      <w:pPr>
        <w:pStyle w:val="c2"/>
        <w:jc w:val="center"/>
        <w:rPr>
          <w:rStyle w:val="c0"/>
          <w:sz w:val="28"/>
        </w:rPr>
      </w:pPr>
    </w:p>
    <w:p w:rsidR="003E5063" w:rsidRPr="007156F7" w:rsidRDefault="003E5063" w:rsidP="00233875">
      <w:pPr>
        <w:pStyle w:val="c2"/>
        <w:jc w:val="center"/>
        <w:rPr>
          <w:sz w:val="28"/>
        </w:rPr>
      </w:pPr>
      <w:r w:rsidRPr="007156F7">
        <w:rPr>
          <w:rStyle w:val="c0"/>
          <w:sz w:val="28"/>
        </w:rPr>
        <w:t>КОНСУЛЬТАЦИЯ ДЛЯ ВОСПИТАТЕЛЕЙ</w:t>
      </w:r>
    </w:p>
    <w:p w:rsidR="003E5063" w:rsidRPr="007156F7" w:rsidRDefault="003E5063" w:rsidP="00233875">
      <w:pPr>
        <w:pStyle w:val="c2"/>
        <w:jc w:val="center"/>
        <w:rPr>
          <w:sz w:val="28"/>
        </w:rPr>
      </w:pPr>
      <w:r w:rsidRPr="007156F7">
        <w:rPr>
          <w:rStyle w:val="c0"/>
          <w:sz w:val="28"/>
        </w:rPr>
        <w:t>НА ТЕМУ: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6"/>
          <w:szCs w:val="24"/>
          <w:lang w:eastAsia="ru-RU"/>
        </w:rPr>
      </w:pPr>
      <w:r w:rsidRPr="0015290D">
        <w:rPr>
          <w:rStyle w:val="c0"/>
          <w:b/>
          <w:i/>
          <w:sz w:val="44"/>
        </w:rPr>
        <w:t xml:space="preserve"> </w:t>
      </w:r>
      <w:r w:rsidRPr="0015290D">
        <w:rPr>
          <w:rFonts w:ascii="Times New Roman" w:hAnsi="Times New Roman"/>
          <w:b/>
          <w:i/>
          <w:sz w:val="40"/>
          <w:szCs w:val="28"/>
          <w:lang w:eastAsia="ru-RU"/>
        </w:rPr>
        <w:t>«Создание позитивного микроклимата в группе»</w:t>
      </w:r>
    </w:p>
    <w:p w:rsidR="003E5063" w:rsidRPr="007156F7" w:rsidRDefault="003E5063" w:rsidP="00233875">
      <w:pPr>
        <w:pStyle w:val="c2"/>
        <w:jc w:val="center"/>
        <w:rPr>
          <w:rStyle w:val="c0"/>
          <w:b/>
          <w:sz w:val="44"/>
        </w:rPr>
      </w:pPr>
    </w:p>
    <w:p w:rsidR="003E5063" w:rsidRDefault="003E5063" w:rsidP="00233875">
      <w:pPr>
        <w:pStyle w:val="c2"/>
        <w:jc w:val="center"/>
        <w:rPr>
          <w:rStyle w:val="c0"/>
          <w:b/>
          <w:sz w:val="32"/>
        </w:rPr>
      </w:pPr>
    </w:p>
    <w:p w:rsidR="003E5063" w:rsidRDefault="003E5063" w:rsidP="00233875">
      <w:pPr>
        <w:pStyle w:val="c2"/>
        <w:jc w:val="center"/>
        <w:rPr>
          <w:rStyle w:val="c0"/>
          <w:b/>
          <w:sz w:val="32"/>
        </w:rPr>
      </w:pPr>
    </w:p>
    <w:p w:rsidR="003E5063" w:rsidRDefault="003E5063" w:rsidP="00233875">
      <w:pPr>
        <w:pStyle w:val="c2"/>
        <w:jc w:val="center"/>
        <w:rPr>
          <w:rStyle w:val="c0"/>
          <w:b/>
          <w:sz w:val="32"/>
        </w:rPr>
      </w:pPr>
    </w:p>
    <w:p w:rsidR="003E5063" w:rsidRDefault="003E5063" w:rsidP="00233875">
      <w:pPr>
        <w:pStyle w:val="c2"/>
        <w:jc w:val="center"/>
        <w:rPr>
          <w:rStyle w:val="c0"/>
          <w:b/>
          <w:sz w:val="32"/>
        </w:rPr>
      </w:pPr>
    </w:p>
    <w:p w:rsidR="003E5063" w:rsidRDefault="003E5063" w:rsidP="00575103">
      <w:pPr>
        <w:tabs>
          <w:tab w:val="left" w:pos="6660"/>
        </w:tabs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3E5063" w:rsidRPr="0000320D" w:rsidRDefault="003E5063" w:rsidP="0023387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3E5063" w:rsidRDefault="003E5063" w:rsidP="00233875">
      <w:pPr>
        <w:pStyle w:val="NoSpacing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Подготовила воспитатель</w:t>
      </w:r>
    </w:p>
    <w:p w:rsidR="003E5063" w:rsidRDefault="003E5063" w:rsidP="00233875">
      <w:pPr>
        <w:pStyle w:val="NoSpacing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младшей группы</w:t>
      </w:r>
    </w:p>
    <w:p w:rsidR="003E5063" w:rsidRDefault="003E5063" w:rsidP="00233875">
      <w:pPr>
        <w:pStyle w:val="NoSpacing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Соловьёва Т.Н.</w:t>
      </w:r>
    </w:p>
    <w:p w:rsidR="003E5063" w:rsidRDefault="003E5063" w:rsidP="00233875">
      <w:pPr>
        <w:pStyle w:val="NoSpacing"/>
        <w:jc w:val="center"/>
        <w:rPr>
          <w:rFonts w:ascii="Times New Roman" w:hAnsi="Times New Roman"/>
          <w:sz w:val="28"/>
          <w:szCs w:val="32"/>
        </w:rPr>
      </w:pPr>
    </w:p>
    <w:p w:rsidR="003E5063" w:rsidRPr="00EB20A4" w:rsidRDefault="003E5063" w:rsidP="00575103">
      <w:pPr>
        <w:pStyle w:val="c2"/>
        <w:rPr>
          <w:rStyle w:val="c0"/>
          <w:b/>
          <w:sz w:val="32"/>
        </w:rPr>
      </w:pPr>
    </w:p>
    <w:p w:rsidR="003E5063" w:rsidRPr="00EB20A4" w:rsidRDefault="003E5063" w:rsidP="00575103">
      <w:pPr>
        <w:pStyle w:val="c2"/>
        <w:rPr>
          <w:rStyle w:val="c0"/>
          <w:b/>
          <w:sz w:val="32"/>
        </w:rPr>
      </w:pPr>
    </w:p>
    <w:p w:rsidR="003E5063" w:rsidRPr="00EB20A4" w:rsidRDefault="003E5063" w:rsidP="00575103">
      <w:pPr>
        <w:pStyle w:val="c2"/>
        <w:rPr>
          <w:rStyle w:val="c0"/>
          <w:b/>
          <w:sz w:val="32"/>
        </w:rPr>
      </w:pPr>
    </w:p>
    <w:p w:rsidR="003E5063" w:rsidRDefault="003E5063" w:rsidP="008342DD">
      <w:pPr>
        <w:pStyle w:val="c2"/>
        <w:jc w:val="center"/>
        <w:rPr>
          <w:rStyle w:val="c0"/>
          <w:sz w:val="28"/>
        </w:rPr>
      </w:pPr>
      <w:r>
        <w:rPr>
          <w:rStyle w:val="c0"/>
          <w:sz w:val="28"/>
        </w:rPr>
        <w:t>2</w:t>
      </w:r>
      <w:r>
        <w:rPr>
          <w:rStyle w:val="c0"/>
          <w:sz w:val="28"/>
          <w:lang w:val="en-US"/>
        </w:rPr>
        <w:t>01</w:t>
      </w:r>
      <w:r>
        <w:rPr>
          <w:rStyle w:val="c0"/>
          <w:sz w:val="28"/>
        </w:rPr>
        <w:t>8</w:t>
      </w:r>
      <w:r>
        <w:rPr>
          <w:rStyle w:val="c0"/>
          <w:sz w:val="28"/>
          <w:lang w:val="en-US"/>
        </w:rPr>
        <w:t xml:space="preserve"> </w:t>
      </w:r>
      <w:r>
        <w:rPr>
          <w:rStyle w:val="c0"/>
          <w:sz w:val="28"/>
        </w:rPr>
        <w:t>год</w:t>
      </w:r>
    </w:p>
    <w:p w:rsidR="003E5063" w:rsidRDefault="003E5063" w:rsidP="00233875">
      <w:pPr>
        <w:pStyle w:val="c2"/>
        <w:jc w:val="center"/>
        <w:rPr>
          <w:rStyle w:val="c0"/>
          <w:b/>
          <w:sz w:val="32"/>
        </w:rPr>
      </w:pPr>
    </w:p>
    <w:p w:rsidR="003E5063" w:rsidRPr="007156F7" w:rsidRDefault="003E5063" w:rsidP="007156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5063" w:rsidRPr="007156F7" w:rsidRDefault="003E5063" w:rsidP="007156F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«Создание позитивного микроклимата в группе»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3"/>
        <w:gridCol w:w="4938"/>
      </w:tblGrid>
      <w:tr w:rsidR="003E5063" w:rsidRPr="008D3482" w:rsidTr="0015290D">
        <w:tc>
          <w:tcPr>
            <w:tcW w:w="5423" w:type="dxa"/>
          </w:tcPr>
          <w:p w:rsidR="003E5063" w:rsidRPr="0015290D" w:rsidRDefault="003E5063" w:rsidP="001529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24" w:type="dxa"/>
          </w:tcPr>
          <w:p w:rsidR="003E5063" w:rsidRPr="0015290D" w:rsidRDefault="003E5063" w:rsidP="001529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9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Ввести ребенка в мир человеческих отношений – одна из важных задач воспитания личности ребенка дошкольного возраста. Детей надо приучать жить среди людей, формирую у них определенные психологические качества (внимание, волю, эмоции) и навыки общения. </w:t>
            </w:r>
          </w:p>
          <w:p w:rsidR="003E5063" w:rsidRPr="0015290D" w:rsidRDefault="003E5063" w:rsidP="0015290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9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В.А. Сухомлинский</w:t>
            </w:r>
          </w:p>
        </w:tc>
      </w:tr>
    </w:tbl>
    <w:p w:rsidR="003E5063" w:rsidRPr="0015290D" w:rsidRDefault="003E5063" w:rsidP="001529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 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В общении с детьми все чаще приходится наблюдать проявление таких качеств, как жестокость, нежелание и неумение помочь сверстнику, посочувствовать, порадоваться вместе с ним, неумение уступать. Дети проявляют нетерпимость к индивидуальным особенностям друг друга.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Поэтому немаловажные задачи педагога – формирование гуманных межличностных отношений между старшими дошкольниками и установление позитивного микроклимата в группе. Ведь именно здесь дети проводят большую часть времени, а сверстники в группе являются их основным кругом общения.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В работе с детьми можно использовать заучивание «мирилок», проводить дидактическую игру «Какое у тебя настроение». Стараться помочь найти причину плохого настроения. Детей с хорошим настроением просить поделится с остальными детьми улыбкой, веселой историей произошедшей с ним сегодня утром, можно вспомнить веселый мультфильм. 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Очень важно создать в группе позитивный настрой и сделать ее как можно более сплоченной. В этих целях совместно с детьми можно выбрать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эмблему и девиз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группы: «Как вишенка на ветке – дружат в группе детки». 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«Утро радостных встреч»,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дети после выходных проводится беседа: кто чем занимался в выходные дни, где были, рады ли снова видеть друг друга. Вся группа приветствуют сверстника после болезни, дети рассказывают какие события произошли в детском саду в его отсутствие.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Использовать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игры и игровые упражнения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направленные на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сплочение и  на совместную деятельность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детей, создавать коллективные работы по ИЗО деятельности, ручному труду. Регулярно проводить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этические беседы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на темы «Все мы разные», «Мы рядом», «Научился сам – научи друга», «Что значит настоящий друг?», «Учись прощать» и др.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Каждую пятницу подводить итоги добрых дел. Можно применить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«Шкатулку добрых дел»</w:t>
      </w:r>
      <w:r w:rsidRPr="0015290D">
        <w:rPr>
          <w:rFonts w:ascii="Times New Roman" w:hAnsi="Times New Roman"/>
          <w:sz w:val="28"/>
          <w:szCs w:val="28"/>
          <w:lang w:eastAsia="ru-RU"/>
        </w:rPr>
        <w:t>: за каждый хороший поступок дети кладут в нее красную фишку, за каждый плохой поступок – синюю. Таким образом, определяются количество добрых и злых дел и размышляют, почему так случилось. Именно общий анализ поступков объединяет и заставляет задуматься каждого ребенка над своими действиями и над своим «вкладом» в общие хорошие дела всей  группы.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Совместно с детьми «разработать» 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правила группы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«Что можно делать, что нельзя».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Делись с товарищем. Играй так, чтобы не стараться всегда взять себе самое лучшее.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Помогай товарищу. Если умеешь что – то делать сам – научи и его. Если товарищ попал в беду – помоги ему, чем можешь.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Останови товарища, если он делает что-то плохое. Если товарищ не прав, скажи ему об этом.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Не ссорься, не спорь по пустякам. Играй дружно.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Не зазнавайся, если у тебя что-то получилось лучше, чем у других.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Не завидуй – радуйся удачам и успехам товарища вместе с ним.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Если поступил плохо, попроси прощения и признай свою ошибку.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Умей спокойно принять помощь, советы и замечания от других ребят.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Не ябедничай, а старайся самостоятельно решить проблему с товарищем; умей договориться.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Будь внимателен к эмоциональному состоянию друга, старайся выиграть честно.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Не смейся над товарищем, если он попал в беду.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И конечно, в этой работе не обойтись без взаимодействия с родителями. С ними проводятся индивидуальные беседы, родительские собрания, совместные досуги.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Такая система работы по данной проблеме дает хорошие результаты, способствует развитию взаимопомощи, формированию положительного отношения детей друг к другу. Дошкольники стремятся, но не умеют вступать в контакт, выбрать уместные способы общения со сверстниками, проявить вежливое, доброжелательное отношение к ним, выслушать партнера.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Доброжелательная улыбка воспитателя, кивание или покачивание головой, взгляд, мимика, совместные выполнения трудных для ребенка заданий, выслушивание, сочувствие, одобрение, поддержка, смех над шутками ребенка, создание общего эмоционально-позитивного микроклимата в группе – все это оказывает влияние на формирование нравственных качеств личности ребенка.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Игры на сплочение.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Цели: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Развитие коммуникативных навыков, чувства эмпатии, толерантности;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Развитие групповой сплоченности;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Формирование бережного и позитивного отношения к партнеру;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Повышение самооценки детей.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 xml:space="preserve">«Давайте познакомимся»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Дети стоят в кругу.  По очереди каждый  называет свое имя, говорит,  что-то хорошее о себе и делает какой-нибудь жест.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Я – Лиза (поднимает руки вверх).  Я веселая.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Я – Максим (хлопает в ладоши).  Я – добрый. И т.д.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Беседа: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Объясните, зачем человеку нужен друг? Каким он должен быть? Как вы понимаете выражение «настоящий друг», «одиночество»? как объяснить значение пословицы «Старый друг лучше новых двух»?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«Волшебный мяч»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Дети встают в круг. Передавая по кругу «волшебный мяч», они рассказывают, с кем в группе дружат и почему.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Ребята, а что было приятнее: говорить самому добрые слова или слышать их от других?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«Паутина»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( на сплоченность).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Дети встают в круг, берутся за руки и «запутываются» в один большой «клубок», обязательно не разжимая рук. После этого необходимо распутаться, но с тем условием – не разжимая рук.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В чем была трудность игры?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Что помогло вам распутаться?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Какие чувства вы испытывали в начале игры, как в конце игры?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«Волшебный ковер»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(на развитие чувства ответственности друг за друга)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Берется ткань размером 1,5х1,5м. дети встают в круг вокруг нее, берут двумя руками за края ткани и натягивают ее. Ткань поднимается над полом на 15-20 см. ребята по очереди медленно проходят по ней, преодолевая сопротивление ткани.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Было ли страшно идти по этому ковру? Какие опасения были? Были ли вы уверены в своих друзьях? Знали, что они обязательно поддержат?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 xml:space="preserve">Мирилка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Чтобы солнце улыбалось,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Нас с тобой согреть старалось,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Нужно просто стать добрей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И мирится нам скорей!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Хватит, нам уже сердится,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Веселятся все вокруг!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Поскорей давай мирится: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- Ты мне друг!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- И ты мне друг!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Мы обиды все забудем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И дружить как прежде будем!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Внутригрупповые отношения детей.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Общение – это видимая, наблюдаемая, выявляющая вовне связь людей. Отношения и взаимоотношение – стороны общения.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Отношение –  это позиция личности ко всему, что ее окружает, и к самой себе. Человек по разному относится к вещам, событиям, социальной роли, людям. Что-то ему нравится, а что – то нет. Одни события, факты его волнуют, а другие оставляют равнодушным. Чувства, интересы, внимание – это те психологические процессы, которые выражают отношения человека, его позицию.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Позитивные отношения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между детьми внутри группы – залог успешности их коммуникативного поведения в будущем. В детском коллективе неизбежны конфликтные ситуации. Задача воспитателя – не просто умело разрешать острые ситуации среди воспитанников, но и, что более важно, не допускать их появления. А сделать это можно, создав крепкие и дружеские отношения между ребятами.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Обязательное условие нормального развития ребенка – его активное общение. Процесс общения способствует формированию речевой активности, обусловливает личностные, эмоциональные, поведенческие и другие особенности детей. Таким образом, умение общаться, устанавливать дружеские, конструктивные отношения необходимы не только взрослому.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 С раннего возраста дети испытывают недостаток общения, имеющий ограниченный круг социального взаимодействия.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Мир взаимоотношений дошкольников разнообразен. Они дружат, ябедничают, ссорятся, мирятся, обижаются, ревнуют. Все это протекает естественным образом. Однако эмоциональная напряженность и конфликтность в сфере детских отношений значительно выше, чем у взрослых.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Воспитатели наблюдают сложную картину межличностных отношений детей.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Человек существо социальное: большую часть своей жизни он проводит в коллективе, поэтому умение строить взаимоотношения со сверстниками, товарищами – это залог будущей успешной жизни. Педагогу очень важно научить этому своих воспитанников, ведь он готовит ребят к серьезному этапу на их жизненном пути – обучению в школе.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Решению данных проблем способствует непрерывная система общения воспитатель – дети – родители. Воспитатель продумывает ряд игровых упражнений цель которых: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87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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15290D">
        <w:rPr>
          <w:rFonts w:ascii="Times New Roman" w:hAnsi="Times New Roman"/>
          <w:sz w:val="28"/>
          <w:szCs w:val="28"/>
          <w:lang w:eastAsia="ru-RU"/>
        </w:rPr>
        <w:t>снятие напряжения в детском коллективе;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87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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15290D">
        <w:rPr>
          <w:rFonts w:ascii="Times New Roman" w:hAnsi="Times New Roman"/>
          <w:sz w:val="28"/>
          <w:szCs w:val="28"/>
          <w:lang w:eastAsia="ru-RU"/>
        </w:rPr>
        <w:t>развитие навыков общения, эффективной коммуникации и взаимодействия;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87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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раскрепощений неуверенных в себе детей; 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1287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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15290D">
        <w:rPr>
          <w:rFonts w:ascii="Times New Roman" w:hAnsi="Times New Roman"/>
          <w:sz w:val="28"/>
          <w:szCs w:val="28"/>
          <w:lang w:eastAsia="ru-RU"/>
        </w:rPr>
        <w:t>сплочение группы.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Каждая игра имеет четкую структуру: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Symbol" w:hAnsi="Symbol" w:cs="Symbol"/>
          <w:sz w:val="28"/>
          <w:szCs w:val="28"/>
          <w:lang w:eastAsia="ru-RU"/>
        </w:rPr>
        <w:t>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организационная часть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(состоит из упражнений – приветствия и упражнения –разминки), цели которой – настрой и активизация детей на совместную деятельность, снятие чрезмерного эмоционального напряжения;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Symbol" w:hAnsi="Symbol" w:cs="Symbol"/>
          <w:sz w:val="28"/>
          <w:szCs w:val="28"/>
          <w:lang w:eastAsia="ru-RU"/>
        </w:rPr>
        <w:t>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основная часть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( состоит из беседы на заданную тему или разбора предложенной проблемной ситуации и развивающих и подвижных игр), ее цель – развитие навыков общения, эффективной коммуникации и взаимодействий;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Symbol" w:hAnsi="Symbol" w:cs="Symbol"/>
          <w:sz w:val="28"/>
          <w:szCs w:val="28"/>
          <w:lang w:eastAsia="ru-RU"/>
        </w:rPr>
        <w:t>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заключительная часть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 (состоит из упражнения – прощания), цели которой – символическое окончание занятий, выражение детьми своего отношения к той или иной части занятия, подведение итогов, закрепление в беседе нового опыта, настрой на обычные дела.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Самое главное, что требуется от педагогов, работающих с детьми, - это умелое руководство их деятельностью, предоставление им свободы и самостоятельности.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>Воспитатели должны поддерживать инициативу дошкольников, видеть маленький и большой успех каждого ребенка в порученном ему деле и умело поощрять его. И тогда результат не заставит себя ждать!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Советы воспитателю для создания бесконфликтной обстановки в группе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создавайте в группе единую систему традиций и ценностей, этому способствуют ритуалы начала и завершения дня, традиционные досуговые групповые мероприятия, празднование дня рождения воспитанников.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Особое внимание следует обратить на «изолированных» детей: привлекать их к совместной деятельности группы; найти для них поручения, где они раскрывали бы свои лучшие способности; чаще хвалить и поощрять их в присутствии всей группы, но делать это за конкретно выполненное ими действие или поступок.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Распределять между воспитанниками поручения.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Планируйте работу на занятиях или во время досуговых мероприятий, утренников в микрогруппах (парах, тройках, четверках). Минигруппа должна придерживаться принципа взаимопомощи и поддержки, должна быть мотивированна на достижение успеха, а между группами необходимо создать ситуацию соперничества.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b/>
          <w:sz w:val="28"/>
          <w:szCs w:val="28"/>
          <w:lang w:eastAsia="ru-RU"/>
        </w:rPr>
        <w:t>Общаясь с ребенком, педагог должен помнить: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Ребенок ему ничего не должен. Это педагог обязан помочь ребенку стать более самостоятельным и ответственным;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В каждой конкретной неблагоприятной ситуации нужно попытаться понять цели, которые ребенок преследует теми или иными действиями;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Навязывание своих правил и требований против воли детей – это насилие, даже если намерения педагога положительны;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Запретов и требований не должно быть слишком много. Это ведет к пассивности и низкой самооценке у воспитанников;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Тихий, застенчивый ребенок нуждается в профессиональной помощи педагога так же, как отъявленный драчун;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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Благоприятная социальная ситуация развития – это лучший метод передачи детям нравственных норм и правил человеческого общения.</w:t>
      </w:r>
    </w:p>
    <w:p w:rsidR="003E5063" w:rsidRPr="0015290D" w:rsidRDefault="003E5063" w:rsidP="0015290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Times New Roman" w:hAnsi="Times New Roman"/>
          <w:sz w:val="28"/>
          <w:szCs w:val="28"/>
          <w:lang w:eastAsia="ru-RU"/>
        </w:rPr>
        <w:t xml:space="preserve">Приступая к работе  с детьми дошкольного возраста,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очень важно помнить</w:t>
      </w:r>
      <w:r w:rsidRPr="0015290D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Pr="0015290D">
        <w:rPr>
          <w:rFonts w:ascii="Times New Roman" w:hAnsi="Times New Roman"/>
          <w:b/>
          <w:sz w:val="28"/>
          <w:szCs w:val="28"/>
          <w:lang w:eastAsia="ru-RU"/>
        </w:rPr>
        <w:t>обучение не должно разрушать естественность его жизни</w:t>
      </w:r>
      <w:r w:rsidRPr="0015290D">
        <w:rPr>
          <w:rFonts w:ascii="Times New Roman" w:hAnsi="Times New Roman"/>
          <w:sz w:val="28"/>
          <w:szCs w:val="28"/>
          <w:lang w:eastAsia="ru-RU"/>
        </w:rPr>
        <w:t>. Поэтому педагогу следует придерживаться определенных правил.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Помнить, что принудительное обучение бесполезно. Обучение должно быть организовано таким образом, чтобы ребенок занимался с желанием, был инициативным! Необходимо постоянно поощрять его усилия и стремления узнать новое, научится новому.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Знать, что только имея с ребенком хороший личный контакт, можно его чему-то научить;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Учитывать, что лучше слышать того, кто тише говорит.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Помнить, что у каждого ребенка свой срок и свой час постижения тех или иных знаний.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Сравнивать результаты работы ребенка можно только с его же собственными достижениями, но не с достижениями других детей. Нужно избегать отрицательных оценок дошкольника и результатов его деятельности.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Учитывать индивидуальные особенности детей. Максимум внимания уделять отстающим ребятам. Новый материал с ними нужно начинать усваивать раньше, чем со всей группой (опережать, а не догонять основную массу).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Использовать средства наглядности в определенных границах, в соответствии с возрастом детей, их возможностями, программными задачами, этапом усвоения материала.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Обучать дошкольников в контексте их практической и игровой деятельности в процессе решения детьми проблемных задач.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Создавать ребенку условия для применения поисковых способов ориентировки в заданиях. Следует чаще обращаться к детям с заданиями на догадливость.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Учитывать, что в ходе выполнения заданий у ребенка должна возникнуть потребность иметь те или иные знания, потребность в ознакомлении с различными способами решения задач.</w:t>
      </w:r>
    </w:p>
    <w:p w:rsidR="003E5063" w:rsidRPr="0015290D" w:rsidRDefault="003E5063" w:rsidP="0015290D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90D">
        <w:rPr>
          <w:rFonts w:ascii="Wingdings" w:hAnsi="Wingdings" w:cs="Wingdings"/>
          <w:sz w:val="28"/>
          <w:szCs w:val="28"/>
          <w:lang w:eastAsia="ru-RU"/>
        </w:rPr>
        <w:t></w:t>
      </w:r>
      <w:r w:rsidRPr="0015290D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15290D">
        <w:rPr>
          <w:rFonts w:ascii="Times New Roman" w:hAnsi="Times New Roman"/>
          <w:sz w:val="28"/>
          <w:szCs w:val="28"/>
          <w:lang w:eastAsia="ru-RU"/>
        </w:rPr>
        <w:t>Приучать детей точно и связно выражать свои мысли. Не надо знакомить ребят с обилием терминов, даже если они способны их запомнить. Важнее объяснить суть понятий. Понимание важнее запоминания!</w:t>
      </w:r>
    </w:p>
    <w:p w:rsidR="003E5063" w:rsidRPr="007156F7" w:rsidRDefault="003E5063" w:rsidP="007156F7">
      <w:pPr>
        <w:pStyle w:val="NoSpacing"/>
        <w:rPr>
          <w:rFonts w:ascii="Times New Roman" w:hAnsi="Times New Roman"/>
          <w:sz w:val="28"/>
          <w:szCs w:val="28"/>
        </w:rPr>
      </w:pPr>
    </w:p>
    <w:sectPr w:rsidR="003E5063" w:rsidRPr="007156F7" w:rsidSect="00FB66D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875"/>
    <w:rsid w:val="0000320D"/>
    <w:rsid w:val="00045D75"/>
    <w:rsid w:val="000F16E6"/>
    <w:rsid w:val="0015290D"/>
    <w:rsid w:val="00233875"/>
    <w:rsid w:val="003E5063"/>
    <w:rsid w:val="00575103"/>
    <w:rsid w:val="00636D33"/>
    <w:rsid w:val="007156F7"/>
    <w:rsid w:val="00757195"/>
    <w:rsid w:val="008342DD"/>
    <w:rsid w:val="00875E2E"/>
    <w:rsid w:val="008D3482"/>
    <w:rsid w:val="00EB20A4"/>
    <w:rsid w:val="00F67F4B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233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33875"/>
    <w:rPr>
      <w:rFonts w:cs="Times New Roman"/>
    </w:rPr>
  </w:style>
  <w:style w:type="character" w:customStyle="1" w:styleId="c3">
    <w:name w:val="c3"/>
    <w:basedOn w:val="DefaultParagraphFont"/>
    <w:uiPriority w:val="99"/>
    <w:rsid w:val="00233875"/>
    <w:rPr>
      <w:rFonts w:cs="Times New Roman"/>
    </w:rPr>
  </w:style>
  <w:style w:type="character" w:customStyle="1" w:styleId="c1">
    <w:name w:val="c1"/>
    <w:basedOn w:val="DefaultParagraphFont"/>
    <w:uiPriority w:val="99"/>
    <w:rsid w:val="00233875"/>
    <w:rPr>
      <w:rFonts w:cs="Times New Roman"/>
    </w:rPr>
  </w:style>
  <w:style w:type="paragraph" w:styleId="NoSpacing">
    <w:name w:val="No Spacing"/>
    <w:uiPriority w:val="99"/>
    <w:qFormat/>
    <w:rsid w:val="00233875"/>
    <w:rPr>
      <w:lang w:eastAsia="en-US"/>
    </w:rPr>
  </w:style>
  <w:style w:type="character" w:customStyle="1" w:styleId="c4">
    <w:name w:val="c4"/>
    <w:basedOn w:val="DefaultParagraphFont"/>
    <w:uiPriority w:val="99"/>
    <w:rsid w:val="007571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2002</Words>
  <Characters>11415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1</cp:lastModifiedBy>
  <cp:revision>7</cp:revision>
  <dcterms:created xsi:type="dcterms:W3CDTF">2013-06-04T19:23:00Z</dcterms:created>
  <dcterms:modified xsi:type="dcterms:W3CDTF">2019-10-07T16:12:00Z</dcterms:modified>
</cp:coreProperties>
</file>